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C9" w:rsidRDefault="001C5665">
      <w:r w:rsidRPr="004970F5">
        <w:rPr>
          <w:rFonts w:ascii="Comic Sans MS" w:eastAsia="Times New Roman" w:hAnsi="Comic Sans MS" w:cs="Times New Roman"/>
          <w:color w:val="000000"/>
          <w:sz w:val="20"/>
          <w:szCs w:val="26"/>
          <w:u w:val="single"/>
        </w:rPr>
        <w:t>Aphrodite</w:t>
      </w:r>
      <w:r w:rsidRPr="006761F9">
        <w:rPr>
          <w:rFonts w:ascii="Comic Sans MS" w:eastAsia="Times New Roman" w:hAnsi="Comic Sans MS" w:cs="Times New Roman"/>
          <w:color w:val="000000"/>
          <w:sz w:val="20"/>
          <w:szCs w:val="26"/>
        </w:rPr>
        <w:t>, dite « </w:t>
      </w:r>
      <w:r w:rsidRPr="004970F5">
        <w:rPr>
          <w:rFonts w:ascii="Comic Sans MS" w:eastAsia="Times New Roman" w:hAnsi="Comic Sans MS" w:cs="Times New Roman"/>
          <w:color w:val="000000"/>
          <w:sz w:val="20"/>
          <w:szCs w:val="26"/>
          <w:u w:val="single"/>
        </w:rPr>
        <w:t>Vénus de Milo</w:t>
      </w:r>
      <w:r w:rsidRPr="006761F9">
        <w:rPr>
          <w:rFonts w:ascii="Comic Sans MS" w:eastAsia="Times New Roman" w:hAnsi="Comic Sans MS" w:cs="Times New Roman"/>
          <w:color w:val="000000"/>
          <w:sz w:val="20"/>
          <w:szCs w:val="26"/>
        </w:rPr>
        <w:t> »</w:t>
      </w:r>
      <w:r w:rsidR="004970F5">
        <w:rPr>
          <w:rFonts w:ascii="Comic Sans MS" w:eastAsia="Times New Roman" w:hAnsi="Comic Sans MS" w:cs="Times New Roman"/>
          <w:color w:val="000000"/>
          <w:sz w:val="20"/>
          <w:szCs w:val="26"/>
        </w:rPr>
        <w:t xml:space="preserve"> - </w:t>
      </w:r>
      <w:r>
        <w:rPr>
          <w:rFonts w:ascii="Comic Sans MS" w:eastAsia="Times New Roman" w:hAnsi="Comic Sans MS" w:cs="Times New Roman"/>
          <w:color w:val="000000"/>
          <w:sz w:val="20"/>
          <w:szCs w:val="26"/>
        </w:rPr>
        <w:t>Ano</w:t>
      </w:r>
      <w:r w:rsidR="004970F5">
        <w:rPr>
          <w:rFonts w:ascii="Comic Sans MS" w:eastAsia="Times New Roman" w:hAnsi="Comic Sans MS" w:cs="Times New Roman"/>
          <w:color w:val="000000"/>
          <w:sz w:val="20"/>
          <w:szCs w:val="26"/>
        </w:rPr>
        <w:t>nyme -</w:t>
      </w:r>
      <w:r>
        <w:rPr>
          <w:rFonts w:ascii="Comic Sans MS" w:eastAsia="Times New Roman" w:hAnsi="Comic Sans MS" w:cs="Times New Roman"/>
          <w:color w:val="000000"/>
          <w:sz w:val="20"/>
          <w:szCs w:val="26"/>
        </w:rPr>
        <w:t xml:space="preserve"> </w:t>
      </w:r>
      <w:r w:rsidRPr="006761F9">
        <w:rPr>
          <w:rFonts w:ascii="Comic Sans MS" w:eastAsia="Times New Roman" w:hAnsi="Comic Sans MS" w:cs="Times New Roman"/>
          <w:color w:val="000000"/>
          <w:sz w:val="20"/>
          <w:szCs w:val="26"/>
        </w:rPr>
        <w:t>130-100 av. J.-C enviro</w:t>
      </w:r>
      <w:r>
        <w:rPr>
          <w:rFonts w:ascii="Comic Sans MS" w:eastAsia="Times New Roman" w:hAnsi="Comic Sans MS" w:cs="Times New Roman"/>
          <w:color w:val="000000"/>
          <w:sz w:val="20"/>
          <w:szCs w:val="26"/>
        </w:rPr>
        <w:t>n.</w:t>
      </w:r>
      <w:r w:rsidR="004970F5">
        <w:rPr>
          <w:rFonts w:ascii="Comic Sans MS" w:eastAsia="Times New Roman" w:hAnsi="Comic Sans MS" w:cs="Times New Roman"/>
          <w:color w:val="000000"/>
          <w:sz w:val="20"/>
          <w:szCs w:val="26"/>
        </w:rPr>
        <w:t xml:space="preserve"> - </w:t>
      </w:r>
      <w:r>
        <w:rPr>
          <w:rFonts w:ascii="Comic Sans MS" w:eastAsia="Times New Roman" w:hAnsi="Comic Sans MS" w:cs="Times New Roman"/>
          <w:color w:val="000000"/>
          <w:sz w:val="20"/>
          <w:szCs w:val="26"/>
        </w:rPr>
        <w:t xml:space="preserve">Sculpture – Marbre - 2,02 </w:t>
      </w:r>
      <w:r w:rsidR="004970F5">
        <w:rPr>
          <w:rFonts w:ascii="Comic Sans MS" w:eastAsia="Times New Roman" w:hAnsi="Comic Sans MS" w:cs="Times New Roman"/>
          <w:color w:val="000000"/>
          <w:sz w:val="20"/>
          <w:szCs w:val="26"/>
        </w:rPr>
        <w:t xml:space="preserve">m - Musée du Louvre - </w:t>
      </w:r>
      <w:r w:rsidRPr="006761F9">
        <w:rPr>
          <w:rFonts w:ascii="Comic Sans MS" w:eastAsia="Times New Roman" w:hAnsi="Comic Sans MS" w:cs="Times New Roman"/>
          <w:color w:val="000000"/>
          <w:sz w:val="20"/>
          <w:szCs w:val="26"/>
        </w:rPr>
        <w:t>Paris</w:t>
      </w:r>
      <w:r w:rsidRPr="006761F9">
        <w:rPr>
          <w:rFonts w:ascii="Comic Sans MS" w:eastAsia="Times New Roman" w:hAnsi="Comic Sans MS" w:cs="Times New Roman"/>
          <w:color w:val="000000"/>
          <w:sz w:val="20"/>
        </w:rPr>
        <w:t> </w:t>
      </w:r>
      <w:r w:rsidRPr="006761F9">
        <w:rPr>
          <w:rFonts w:ascii="Comic Sans MS" w:eastAsia="Times New Roman" w:hAnsi="Comic Sans MS" w:cs="Times New Roman"/>
          <w:color w:val="000000"/>
          <w:sz w:val="20"/>
          <w:szCs w:val="26"/>
        </w:rPr>
        <w:br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5"/>
        <w:gridCol w:w="344"/>
        <w:gridCol w:w="2991"/>
      </w:tblGrid>
      <w:tr w:rsidR="00B2042C" w:rsidTr="004970F5">
        <w:trPr>
          <w:trHeight w:val="3630"/>
        </w:trPr>
        <w:tc>
          <w:tcPr>
            <w:tcW w:w="3971" w:type="dxa"/>
            <w:vMerge w:val="restart"/>
          </w:tcPr>
          <w:p w:rsidR="00B2042C" w:rsidRDefault="00B2042C">
            <w:r w:rsidRPr="00B2042C">
              <w:rPr>
                <w:noProof/>
              </w:rPr>
              <w:drawing>
                <wp:inline distT="0" distB="0" distL="0" distR="0">
                  <wp:extent cx="2365248" cy="5900928"/>
                  <wp:effectExtent l="19050" t="0" r="0" b="0"/>
                  <wp:docPr id="20" name="Image 4" descr="Vénus de Mi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énus de Mil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248" cy="5900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gridSpan w:val="2"/>
          </w:tcPr>
          <w:p w:rsidR="00B2042C" w:rsidRDefault="00B2042C" w:rsidP="004970F5">
            <w:pPr>
              <w:jc w:val="right"/>
            </w:pPr>
            <w:r w:rsidRPr="00B2042C">
              <w:rPr>
                <w:noProof/>
              </w:rPr>
              <w:drawing>
                <wp:inline distT="0" distB="0" distL="0" distR="0">
                  <wp:extent cx="1730045" cy="1572768"/>
                  <wp:effectExtent l="19050" t="0" r="3505" b="0"/>
                  <wp:docPr id="21" name="Image 16" descr="http://upload.wikimedia.org/wikipedia/commons/thumb/9/91/Venus_de_Milo_Louvre_Ma399_n6.jpg/220px-Venus_de_Milo_Louvre_Ma399_n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upload.wikimedia.org/wikipedia/commons/thumb/9/91/Venus_de_Milo_Louvre_Ma399_n6.jpg/220px-Venus_de_Milo_Louvre_Ma399_n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0045" cy="1572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42C" w:rsidTr="00411555">
        <w:trPr>
          <w:trHeight w:val="3630"/>
        </w:trPr>
        <w:tc>
          <w:tcPr>
            <w:tcW w:w="3971" w:type="dxa"/>
            <w:vMerge/>
          </w:tcPr>
          <w:p w:rsidR="00B2042C" w:rsidRPr="00B2042C" w:rsidRDefault="00B2042C"/>
        </w:tc>
        <w:tc>
          <w:tcPr>
            <w:tcW w:w="3589" w:type="dxa"/>
            <w:gridSpan w:val="2"/>
          </w:tcPr>
          <w:p w:rsidR="00B2042C" w:rsidRDefault="00B2042C">
            <w:r>
              <w:rPr>
                <w:noProof/>
              </w:rPr>
              <w:drawing>
                <wp:inline distT="0" distB="0" distL="0" distR="0">
                  <wp:extent cx="1267968" cy="1408633"/>
                  <wp:effectExtent l="19050" t="0" r="8382" b="0"/>
                  <wp:docPr id="22" name="Image 19" descr="http://upload.wikimedia.org/wikipedia/commons/thumb/a/a1/Venus_de_Milo_Louvre_Ma399_n8.jpg/640px-Venus_de_Milo_Louvre_Ma399_n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upload.wikimedia.org/wikipedia/commons/thumb/a/a1/Venus_de_Milo_Louvre_Ma399_n8.jpg/640px-Venus_de_Milo_Louvre_Ma399_n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968" cy="1408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70F5" w:rsidTr="00411555">
        <w:trPr>
          <w:trHeight w:val="2918"/>
        </w:trPr>
        <w:tc>
          <w:tcPr>
            <w:tcW w:w="4556" w:type="dxa"/>
            <w:gridSpan w:val="2"/>
            <w:vMerge w:val="restart"/>
          </w:tcPr>
          <w:p w:rsid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  <w:color w:val="404040"/>
              </w:rPr>
            </w:pPr>
            <w:r w:rsidRPr="004970F5">
              <w:rPr>
                <w:rFonts w:ascii="Comic Sans MS" w:hAnsi="Comic Sans MS" w:cs="Arial"/>
                <w:i/>
                <w:iCs/>
                <w:noProof/>
                <w:color w:val="404040"/>
              </w:rPr>
              <w:lastRenderedPageBreak/>
              <w:drawing>
                <wp:inline distT="0" distB="0" distL="0" distR="0">
                  <wp:extent cx="3225800" cy="4876800"/>
                  <wp:effectExtent l="19050" t="0" r="0" b="0"/>
                  <wp:docPr id="26" name="Image 36" descr="Salvador Dali Vénus de Milo aux tiroirs 1936, plâtre original, coll. particulière 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alvador Dali Vénus de Milo aux tiroirs 1936, plâtre original, coll. particulière 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0" cy="487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4" w:type="dxa"/>
          </w:tcPr>
          <w:p w:rsid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  <w:color w:val="404040"/>
              </w:rPr>
            </w:pPr>
            <w:r w:rsidRPr="004970F5">
              <w:rPr>
                <w:rFonts w:ascii="Comic Sans MS" w:hAnsi="Comic Sans MS" w:cs="Arial"/>
                <w:i/>
                <w:iCs/>
                <w:noProof/>
                <w:color w:val="404040"/>
              </w:rPr>
              <w:drawing>
                <wp:inline distT="0" distB="0" distL="0" distR="0">
                  <wp:extent cx="2000250" cy="2540000"/>
                  <wp:effectExtent l="19050" t="0" r="0" b="0"/>
                  <wp:docPr id="27" name="Image 39" descr="https://artcheologie.files.wordpress.com/2014/02/chained-venus-barker.jpg?w=385&amp;h=489&amp;crop=1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artcheologie.files.wordpress.com/2014/02/chained-venus-barker.jpg?w=385&amp;h=489&amp;crop=1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555" w:rsidRDefault="0041155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color w:val="404040"/>
                <w:sz w:val="20"/>
                <w:szCs w:val="20"/>
              </w:rPr>
            </w:pPr>
            <w:proofErr w:type="spellStart"/>
            <w:r>
              <w:rPr>
                <w:rFonts w:ascii="Comic Sans MS" w:hAnsi="Comic Sans MS" w:cs="Arial"/>
                <w:color w:val="404040"/>
                <w:sz w:val="20"/>
                <w:szCs w:val="20"/>
                <w:u w:val="single"/>
              </w:rPr>
              <w:t>Chained</w:t>
            </w:r>
            <w:proofErr w:type="spellEnd"/>
            <w:r>
              <w:rPr>
                <w:rFonts w:ascii="Comic Sans MS" w:hAnsi="Comic Sans MS" w:cs="Arial"/>
                <w:color w:val="404040"/>
                <w:sz w:val="20"/>
                <w:szCs w:val="20"/>
                <w:u w:val="single"/>
              </w:rPr>
              <w:t xml:space="preserve"> Venus</w:t>
            </w:r>
            <w:r>
              <w:rPr>
                <w:rFonts w:ascii="Comic Sans MS" w:hAnsi="Comic Sans MS" w:cs="Arial"/>
                <w:color w:val="404040"/>
                <w:sz w:val="20"/>
                <w:szCs w:val="20"/>
              </w:rPr>
              <w:t xml:space="preserve"> -</w:t>
            </w:r>
            <w:r w:rsidR="004970F5" w:rsidRPr="002574F6">
              <w:rPr>
                <w:rFonts w:ascii="Comic Sans MS" w:hAnsi="Comic Sans MS" w:cs="Arial"/>
                <w:color w:val="404040"/>
                <w:sz w:val="20"/>
                <w:szCs w:val="20"/>
              </w:rPr>
              <w:t xml:space="preserve"> Barker</w:t>
            </w:r>
            <w:r>
              <w:rPr>
                <w:rFonts w:ascii="Comic Sans MS" w:hAnsi="Comic Sans MS" w:cs="Arial"/>
                <w:color w:val="404040"/>
                <w:sz w:val="20"/>
                <w:szCs w:val="20"/>
              </w:rPr>
              <w:t>, 1971</w:t>
            </w:r>
          </w:p>
          <w:p w:rsidR="00411555" w:rsidRDefault="0041155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color w:val="404040"/>
                <w:sz w:val="20"/>
                <w:szCs w:val="20"/>
              </w:rPr>
            </w:pPr>
          </w:p>
          <w:p w:rsidR="00411555" w:rsidRDefault="0041155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color w:val="404040"/>
                <w:sz w:val="20"/>
                <w:szCs w:val="20"/>
              </w:rPr>
            </w:pPr>
          </w:p>
          <w:p w:rsid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  <w:color w:val="404040"/>
              </w:rPr>
            </w:pPr>
            <w:r w:rsidRPr="002574F6">
              <w:rPr>
                <w:rFonts w:ascii="Comic Sans MS" w:hAnsi="Comic Sans MS" w:cs="Arial"/>
                <w:color w:val="404040"/>
                <w:sz w:val="20"/>
                <w:szCs w:val="20"/>
              </w:rPr>
              <w:t> </w:t>
            </w:r>
          </w:p>
        </w:tc>
      </w:tr>
      <w:tr w:rsidR="004970F5" w:rsidTr="00411555">
        <w:trPr>
          <w:trHeight w:val="2917"/>
        </w:trPr>
        <w:tc>
          <w:tcPr>
            <w:tcW w:w="4556" w:type="dxa"/>
            <w:gridSpan w:val="2"/>
            <w:vMerge/>
          </w:tcPr>
          <w:p w:rsidR="004970F5" w:rsidRP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  <w:color w:val="404040"/>
              </w:rPr>
            </w:pPr>
          </w:p>
        </w:tc>
        <w:tc>
          <w:tcPr>
            <w:tcW w:w="3004" w:type="dxa"/>
          </w:tcPr>
          <w:p w:rsid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  <w:color w:val="404040"/>
              </w:rPr>
            </w:pPr>
            <w:r w:rsidRPr="004970F5">
              <w:rPr>
                <w:rFonts w:ascii="Comic Sans MS" w:hAnsi="Comic Sans MS" w:cs="Arial"/>
                <w:i/>
                <w:iCs/>
                <w:noProof/>
                <w:color w:val="404040"/>
              </w:rPr>
              <w:drawing>
                <wp:inline distT="0" distB="0" distL="0" distR="0">
                  <wp:extent cx="2065345" cy="2654259"/>
                  <wp:effectExtent l="19050" t="0" r="0" b="0"/>
                  <wp:docPr id="28" name="Image 22" descr="https://fayardhistoiredesarts.files.wordpress.com/2012/06/431292697_4596b130e2_z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ayardhistoiredesarts.files.wordpress.com/2012/06/431292697_4596b130e2_z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345" cy="2654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555" w:rsidTr="00411555">
        <w:tc>
          <w:tcPr>
            <w:tcW w:w="4556" w:type="dxa"/>
            <w:gridSpan w:val="2"/>
          </w:tcPr>
          <w:p w:rsidR="004970F5" w:rsidRPr="00AF3FF0" w:rsidRDefault="004970F5" w:rsidP="004970F5">
            <w:pPr>
              <w:rPr>
                <w:rFonts w:ascii="Comic Sans MS" w:hAnsi="Comic Sans MS" w:cs="Arial"/>
                <w:iCs/>
                <w:color w:val="404040"/>
                <w:sz w:val="20"/>
                <w:szCs w:val="24"/>
              </w:rPr>
            </w:pPr>
            <w:r w:rsidRPr="00AF3FF0">
              <w:rPr>
                <w:rFonts w:ascii="Comic Sans MS" w:hAnsi="Comic Sans MS" w:cs="Arial"/>
                <w:iCs/>
                <w:color w:val="404040"/>
                <w:sz w:val="20"/>
                <w:szCs w:val="24"/>
              </w:rPr>
              <w:t xml:space="preserve">Salvador Dali - </w:t>
            </w:r>
            <w:r w:rsidRPr="00AF3FF0">
              <w:rPr>
                <w:rFonts w:ascii="Comic Sans MS" w:hAnsi="Comic Sans MS" w:cs="Arial"/>
                <w:iCs/>
                <w:color w:val="404040"/>
                <w:sz w:val="20"/>
                <w:szCs w:val="24"/>
                <w:u w:val="single"/>
              </w:rPr>
              <w:t>Vénus de Milo aux tiroirs</w:t>
            </w:r>
            <w:r>
              <w:rPr>
                <w:rFonts w:ascii="Comic Sans MS" w:hAnsi="Comic Sans MS" w:cs="Arial"/>
                <w:iCs/>
                <w:color w:val="404040"/>
                <w:sz w:val="20"/>
                <w:szCs w:val="24"/>
              </w:rPr>
              <w:t xml:space="preserve"> - </w:t>
            </w:r>
            <w:r w:rsidRPr="00AF3FF0">
              <w:rPr>
                <w:rFonts w:ascii="Comic Sans MS" w:hAnsi="Comic Sans MS" w:cs="Arial"/>
                <w:iCs/>
                <w:color w:val="404040"/>
                <w:sz w:val="20"/>
                <w:szCs w:val="24"/>
              </w:rPr>
              <w:t>1936, plâtre original, coll. Particulière</w:t>
            </w:r>
          </w:p>
          <w:p w:rsidR="004970F5" w:rsidRPr="004970F5" w:rsidRDefault="004970F5" w:rsidP="004970F5">
            <w:pPr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</w:pPr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 xml:space="preserve">98 x 32,5 x34 cm. Rotterdam. </w:t>
            </w:r>
            <w:proofErr w:type="spellStart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>Museum</w:t>
            </w:r>
            <w:proofErr w:type="spellEnd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>Boysmans</w:t>
            </w:r>
            <w:proofErr w:type="spellEnd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 xml:space="preserve"> van </w:t>
            </w:r>
            <w:proofErr w:type="spellStart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t>Beuningen</w:t>
            </w:r>
            <w:proofErr w:type="spellEnd"/>
            <w:r w:rsidRPr="00AF3FF0">
              <w:rPr>
                <w:rFonts w:ascii="Comic Sans MS" w:eastAsia="Times New Roman" w:hAnsi="Comic Sans MS" w:cs="Times New Roman"/>
                <w:color w:val="000000"/>
                <w:sz w:val="20"/>
                <w:szCs w:val="24"/>
              </w:rPr>
              <w:br/>
            </w:r>
          </w:p>
        </w:tc>
        <w:tc>
          <w:tcPr>
            <w:tcW w:w="3004" w:type="dxa"/>
            <w:shd w:val="clear" w:color="auto" w:fill="FFFFFF" w:themeFill="background1"/>
          </w:tcPr>
          <w:p w:rsidR="004970F5" w:rsidRPr="004970F5" w:rsidRDefault="004970F5" w:rsidP="004970F5">
            <w:pPr>
              <w:pStyle w:val="wp-caption-text"/>
              <w:spacing w:before="0" w:beforeAutospacing="0" w:after="0" w:afterAutospacing="0"/>
              <w:jc w:val="center"/>
              <w:textAlignment w:val="baseline"/>
              <w:rPr>
                <w:rFonts w:ascii="Comic Sans MS" w:hAnsi="Comic Sans MS" w:cs="Arial"/>
                <w:i/>
                <w:iCs/>
              </w:rPr>
            </w:pPr>
            <w:r w:rsidRPr="004970F5">
              <w:rPr>
                <w:rFonts w:ascii="Comic Sans MS" w:hAnsi="Comic Sans MS" w:cs="Arial"/>
                <w:sz w:val="20"/>
                <w:szCs w:val="20"/>
                <w:u w:val="single"/>
                <w:shd w:val="clear" w:color="auto" w:fill="F1F1F1"/>
              </w:rPr>
              <w:lastRenderedPageBreak/>
              <w:t>Vénus aux ongles rouges</w:t>
            </w:r>
            <w:r w:rsidR="00411555">
              <w:rPr>
                <w:rFonts w:ascii="Comic Sans MS" w:hAnsi="Comic Sans MS" w:cs="Arial"/>
                <w:sz w:val="20"/>
                <w:szCs w:val="20"/>
                <w:shd w:val="clear" w:color="auto" w:fill="F1F1F1"/>
              </w:rPr>
              <w:t xml:space="preserve"> -</w:t>
            </w:r>
            <w:r w:rsidRPr="004970F5">
              <w:rPr>
                <w:rFonts w:ascii="Comic Sans MS" w:hAnsi="Comic Sans MS" w:cs="Arial"/>
                <w:sz w:val="20"/>
                <w:szCs w:val="20"/>
                <w:shd w:val="clear" w:color="auto" w:fill="F1F1F1"/>
              </w:rPr>
              <w:t>Arman, 1967</w:t>
            </w:r>
          </w:p>
        </w:tc>
      </w:tr>
    </w:tbl>
    <w:p w:rsidR="00411555" w:rsidRPr="00B2042C" w:rsidRDefault="00411555" w:rsidP="00274D77">
      <w:pPr>
        <w:rPr>
          <w:rFonts w:ascii="Comic Sans MS" w:hAnsi="Comic Sans MS"/>
        </w:rPr>
      </w:pPr>
    </w:p>
    <w:sectPr w:rsidR="00411555" w:rsidRPr="00B2042C" w:rsidSect="00B2042C">
      <w:type w:val="continuous"/>
      <w:pgSz w:w="16838" w:h="11906" w:orient="landscape" w:code="9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312"/>
    <w:multiLevelType w:val="multilevel"/>
    <w:tmpl w:val="E5DA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62F89"/>
    <w:multiLevelType w:val="hybridMultilevel"/>
    <w:tmpl w:val="555AC5E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415F6"/>
    <w:multiLevelType w:val="hybridMultilevel"/>
    <w:tmpl w:val="C87CDC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75D34"/>
    <w:multiLevelType w:val="multilevel"/>
    <w:tmpl w:val="E1980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A270C"/>
    <w:multiLevelType w:val="multilevel"/>
    <w:tmpl w:val="68A6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2C7078"/>
    <w:multiLevelType w:val="multilevel"/>
    <w:tmpl w:val="E9F6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DF2597"/>
    <w:multiLevelType w:val="multilevel"/>
    <w:tmpl w:val="7758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A264CF"/>
    <w:multiLevelType w:val="multilevel"/>
    <w:tmpl w:val="55B6B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48C50099"/>
    <w:multiLevelType w:val="multilevel"/>
    <w:tmpl w:val="2BC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2C6A53"/>
    <w:multiLevelType w:val="hybridMultilevel"/>
    <w:tmpl w:val="FE9EC2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2C3738"/>
    <w:multiLevelType w:val="multilevel"/>
    <w:tmpl w:val="4378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6E37A7"/>
    <w:multiLevelType w:val="multilevel"/>
    <w:tmpl w:val="764C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2F9A"/>
    <w:rsid w:val="000020C2"/>
    <w:rsid w:val="00042BE0"/>
    <w:rsid w:val="00060042"/>
    <w:rsid w:val="000A15E3"/>
    <w:rsid w:val="001170C6"/>
    <w:rsid w:val="00120A1E"/>
    <w:rsid w:val="001C2019"/>
    <w:rsid w:val="001C5665"/>
    <w:rsid w:val="001F4F57"/>
    <w:rsid w:val="001F64A0"/>
    <w:rsid w:val="002574F6"/>
    <w:rsid w:val="00274D77"/>
    <w:rsid w:val="002A3918"/>
    <w:rsid w:val="002B7400"/>
    <w:rsid w:val="003215C9"/>
    <w:rsid w:val="003508A6"/>
    <w:rsid w:val="003937BE"/>
    <w:rsid w:val="00411555"/>
    <w:rsid w:val="004970F5"/>
    <w:rsid w:val="004A2F9A"/>
    <w:rsid w:val="004E75AA"/>
    <w:rsid w:val="00517FA3"/>
    <w:rsid w:val="0064185A"/>
    <w:rsid w:val="006761F9"/>
    <w:rsid w:val="006923D8"/>
    <w:rsid w:val="00723CFD"/>
    <w:rsid w:val="00850FB6"/>
    <w:rsid w:val="00960E76"/>
    <w:rsid w:val="009D4B69"/>
    <w:rsid w:val="00AA462A"/>
    <w:rsid w:val="00AF3FF0"/>
    <w:rsid w:val="00B2042C"/>
    <w:rsid w:val="00CB3AA0"/>
    <w:rsid w:val="00E43BE6"/>
    <w:rsid w:val="00EE5BB2"/>
    <w:rsid w:val="00F433C9"/>
    <w:rsid w:val="00F4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69"/>
  </w:style>
  <w:style w:type="paragraph" w:styleId="Titre1">
    <w:name w:val="heading 1"/>
    <w:basedOn w:val="Normal"/>
    <w:next w:val="Normal"/>
    <w:link w:val="Titre1Car"/>
    <w:uiPriority w:val="9"/>
    <w:qFormat/>
    <w:rsid w:val="004A2F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link w:val="Titre3Car"/>
    <w:uiPriority w:val="9"/>
    <w:qFormat/>
    <w:rsid w:val="004A2F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4A2F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4A2F9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4A2F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4A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4A2F9A"/>
    <w:rPr>
      <w:b/>
      <w:bCs/>
    </w:rPr>
  </w:style>
  <w:style w:type="character" w:customStyle="1" w:styleId="apple-converted-space">
    <w:name w:val="apple-converted-space"/>
    <w:basedOn w:val="Policepardfaut"/>
    <w:rsid w:val="004A2F9A"/>
  </w:style>
  <w:style w:type="character" w:styleId="Accentuation">
    <w:name w:val="Emphasis"/>
    <w:basedOn w:val="Policepardfaut"/>
    <w:uiPriority w:val="20"/>
    <w:qFormat/>
    <w:rsid w:val="004A2F9A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4A2F9A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2F9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4A2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ate">
    <w:name w:val="date"/>
    <w:basedOn w:val="Policepardfaut"/>
    <w:rsid w:val="004A2F9A"/>
  </w:style>
  <w:style w:type="paragraph" w:customStyle="1" w:styleId="wp-caption-text">
    <w:name w:val="wp-caption-text"/>
    <w:basedOn w:val="Normal"/>
    <w:rsid w:val="004A2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B204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761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9885">
              <w:marLeft w:val="645"/>
              <w:marRight w:val="645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849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8" w:space="5" w:color="FF0000"/>
                    <w:bottom w:val="single" w:sz="2" w:space="0" w:color="FF0000"/>
                    <w:right w:val="single" w:sz="8" w:space="5" w:color="FF0000"/>
                  </w:divBdr>
                </w:div>
              </w:divsChild>
            </w:div>
            <w:div w:id="1866627343">
              <w:marLeft w:val="215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77605">
                  <w:marLeft w:val="0"/>
                  <w:marRight w:val="0"/>
                  <w:marTop w:val="21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02859">
              <w:marLeft w:val="6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338">
              <w:marLeft w:val="215"/>
              <w:marRight w:val="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4061">
                  <w:marLeft w:val="0"/>
                  <w:marRight w:val="0"/>
                  <w:marTop w:val="21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015233">
              <w:marLeft w:val="0"/>
              <w:marRight w:val="0"/>
              <w:marTop w:val="21"/>
              <w:marBottom w:val="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2721">
              <w:marLeft w:val="0"/>
              <w:marRight w:val="430"/>
              <w:marTop w:val="43"/>
              <w:marBottom w:val="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19779">
                  <w:marLeft w:val="0"/>
                  <w:marRight w:val="0"/>
                  <w:marTop w:val="21"/>
                  <w:marBottom w:val="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2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26599">
          <w:marLeft w:val="-681"/>
          <w:marRight w:val="-4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23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569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5832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827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97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74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576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7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18004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12" w:color="F2F2F2"/>
                    <w:bottom w:val="none" w:sz="0" w:space="0" w:color="auto"/>
                    <w:right w:val="none" w:sz="0" w:space="0" w:color="auto"/>
                  </w:divBdr>
                </w:div>
                <w:div w:id="56402875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8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0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4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artcheologie.wordpress.com/2014/02/13/dali-et-la-venus-de-milo/chained-venus-barker/#ma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artcheologie.files.wordpress.com/2014/02/2014_original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39AB5-FCA1-46DE-8687-5E5992B4E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 dupont</dc:creator>
  <cp:lastModifiedBy>Musique</cp:lastModifiedBy>
  <cp:revision>7</cp:revision>
  <dcterms:created xsi:type="dcterms:W3CDTF">2015-04-19T21:29:00Z</dcterms:created>
  <dcterms:modified xsi:type="dcterms:W3CDTF">2016-05-26T19:58:00Z</dcterms:modified>
</cp:coreProperties>
</file>